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6F" w:rsidRPr="00D975E8" w:rsidRDefault="00755A6F" w:rsidP="00B40405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Standardy Ochrony Małoletnich w Przedszkolu nr </w:t>
      </w:r>
      <w:r w:rsidR="00B40405">
        <w:rPr>
          <w:rFonts w:ascii="Times New Roman" w:eastAsia="Calibri" w:hAnsi="Times New Roman" w:cs="Times New Roman"/>
          <w:b/>
          <w:kern w:val="0"/>
          <w:sz w:val="24"/>
          <w:szCs w:val="24"/>
        </w:rPr>
        <w:t>77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w </w:t>
      </w:r>
      <w:r w:rsidR="00B40405">
        <w:rPr>
          <w:rFonts w:ascii="Times New Roman" w:eastAsia="Calibri" w:hAnsi="Times New Roman" w:cs="Times New Roman"/>
          <w:b/>
          <w:kern w:val="0"/>
          <w:sz w:val="24"/>
          <w:szCs w:val="24"/>
        </w:rPr>
        <w:t>Łodzi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Dobro i bezpieczeństwo dzieci w Przedszkolu</w:t>
      </w:r>
      <w:r w:rsidR="00E113D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Miejskim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nr </w:t>
      </w:r>
      <w:r w:rsidR="00B40405">
        <w:rPr>
          <w:rFonts w:ascii="Times New Roman" w:eastAsia="Calibri" w:hAnsi="Times New Roman" w:cs="Times New Roman"/>
          <w:kern w:val="0"/>
          <w:sz w:val="24"/>
          <w:szCs w:val="24"/>
        </w:rPr>
        <w:t>77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w</w:t>
      </w:r>
      <w:r w:rsidR="00B4040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Łodzi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są priorytetem wszelkich działań podejmowanych przez pracowników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Przedszkola na rzecz dzieci. Pracownik Przedszkola traktuje dziecko z szacunkiem oraz uwzględnia jego potrzeby. Realizując zadania Przedszkola, działa w ramach obowiązującego prawa, obowiązujących w nim przepisów wewnętrznych oraz w ramach posiadanych kompetencji. Niedopuszczalne jest, by pracownik Przedszkola stosował wobec dziecka jakiekolwiek formy przemocy.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Niniejszy system ochrony dzieci przed krzywdzeniem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określa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procedury interwencji, działania profilaktyczne, edukacyjne, zasady zapobiegania krzywdzeniu dzieci, a w sytuacji gdy do krzywdzenia doszło – określa zasady zmniejszenia rozmiaru jego skutków poprzez prawidłową i efektywną pomoc dziecku oraz wskazuje odpowiedzialność osób zatrudnionych w Przedszkolu za bezpieczeństwo dzieci do niego uczęszczających.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Niniejsze Standardy ochrony małoletnich przed krzywdzeniem zostały opublikowane na stronie internetowej Przedszkola (</w:t>
      </w:r>
      <w:r w:rsidR="003E7546" w:rsidRPr="003E7546">
        <w:rPr>
          <w:rFonts w:ascii="Times New Roman" w:eastAsia="Calibri" w:hAnsi="Times New Roman" w:cs="Times New Roman"/>
          <w:kern w:val="0"/>
          <w:sz w:val="24"/>
          <w:szCs w:val="24"/>
        </w:rPr>
        <w:t>https://pm77lodz.wikom.pl/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). Są szeroko promowane wśród całego personelu, rodziców i dzieci uczęszczających do Przedszkola. Poszczególne grupy małoletnich są z poniższymi Standardami aktywnie zapoznawane poprzez prowadzone działania edukacyjne i informacyjne.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Rozdział I</w:t>
      </w: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Obszary Standardów Ochrony Małoletnich przed krzywdzeniem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1.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Standardy Ochrony Małoletnich przed krzywdzeniem tworzą bezpieczne i przyjazne środowisko Przedszkola. Obejmują cztery obszary:</w:t>
      </w:r>
    </w:p>
    <w:p w:rsidR="00755A6F" w:rsidRPr="00D975E8" w:rsidRDefault="00755A6F" w:rsidP="00D975E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Politykę Ochrony Małoletnich, która określa:</w:t>
      </w:r>
    </w:p>
    <w:p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zasady bezpiecznej rekrutacji personelu do pracy w Przedszkolu,</w:t>
      </w:r>
    </w:p>
    <w:p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zasady bezpiecznych relacji personel – dziecko,</w:t>
      </w:r>
    </w:p>
    <w:p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zasady reagowania w Przedszkolu na przypadki podejrzenia, że dziecko doświadcza krzywdzenia,</w:t>
      </w:r>
    </w:p>
    <w:p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zasady ochrony wizerunku dziecka i danych osobowych dzieci,</w:t>
      </w:r>
    </w:p>
    <w:p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zasady bezpiecznego korzystania z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mediów elektronicznych,</w:t>
      </w:r>
    </w:p>
    <w:p w:rsidR="00755A6F" w:rsidRPr="00D975E8" w:rsidRDefault="00755A6F" w:rsidP="00D975E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personel – obszar, który określa:</w:t>
      </w:r>
    </w:p>
    <w:p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zasady rekrutacji personelu pracującego z dziećmi w Przedszkolu, w tym obowiązek uzyskiwania danych z Rejestru Sprawców Przestępstw na Tle Seksualnym o każdym członku personelu oraz,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zasady bezpiecznych relacji personelu Przedszkola z małoletnimi, wskazujące, jakie zachowania na terenie Przedszkola są niedozwolone, a jakie pożądane w kontakcie z dzieckiem,</w:t>
      </w:r>
    </w:p>
    <w:p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zasady zapewniania pracownikom podstawowej wiedzy na temat ochrony małoletnich przed krzywdzeniem oraz udzielania pomocy dzieciom w sytuacjach zagrożenia, w zakresie:</w:t>
      </w:r>
    </w:p>
    <w:p w:rsidR="00755A6F" w:rsidRPr="00D975E8" w:rsidRDefault="00755A6F" w:rsidP="00D975E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rozpoznawania symptomów krzywdzenia dzieci,</w:t>
      </w:r>
    </w:p>
    <w:p w:rsidR="00755A6F" w:rsidRPr="00D975E8" w:rsidRDefault="00755A6F" w:rsidP="00D975E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procedur interwencji w przypadku podejrzeń krzywdzenia,</w:t>
      </w:r>
    </w:p>
    <w:p w:rsidR="00755A6F" w:rsidRPr="00D975E8" w:rsidRDefault="00755A6F" w:rsidP="00D975E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odpowiedzialności prawnej pracowników Przedszkola, zobowiązanych do podejmowania interwencji,</w:t>
      </w:r>
    </w:p>
    <w:p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zasady przygotowania personelu Przedszkola (pracującego z dziećmi i ich rodzicami/opiekunami) do edukowania: </w:t>
      </w:r>
    </w:p>
    <w:p w:rsidR="00755A6F" w:rsidRPr="00D975E8" w:rsidRDefault="00755A6F" w:rsidP="00D975E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dzieci na temat ochrony przed przemocą i wykorzystywaniem, </w:t>
      </w:r>
    </w:p>
    <w:p w:rsidR="00755A6F" w:rsidRPr="00D975E8" w:rsidRDefault="00755A6F" w:rsidP="00D975E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rodziców/opiekunów dzieci na temat wychowania dzieci bez przemocy oraz chronienia ich przed przemocą i wykorzystywaniem,</w:t>
      </w:r>
    </w:p>
    <w:p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zasady dysponowania materiałami edukacyjnymi dla dzieci i dla rodziców oraz aktywnego ich wykorzystania,</w:t>
      </w:r>
    </w:p>
    <w:p w:rsidR="00755A6F" w:rsidRPr="00D975E8" w:rsidRDefault="00755A6F" w:rsidP="00D975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procedury – obszar określający działania, jakie należy podjąć w sytuacji krzywdzenia dziecka lub zagrożenia jego bezpieczeństwa ze strony personelu Przedszkola, członków rodziny, rówieśników i osób obcych:</w:t>
      </w:r>
    </w:p>
    <w:p w:rsidR="00755A6F" w:rsidRPr="00D975E8" w:rsidRDefault="00755A6F" w:rsidP="00D975E8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zasady dysponowania przez Przedszkole danymi kontaktowymi lokalnych instytucji i organizacji, które zajmują się interwencją i pomocą w sytuacjach krzywdzenia dzieci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(policja, sąd rodzinny, centrum interwencji kryzysowej, ośrodek pomocy społecznej, placówki ochrony zdrowia), oraz zapewnienia do nich dostępu wszystkim pracownikom,</w:t>
      </w:r>
    </w:p>
    <w:p w:rsidR="00755A6F" w:rsidRPr="00D975E8" w:rsidRDefault="00755A6F" w:rsidP="00D975E8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zasady eksponowania informacji dla dzieci na temat możliwości uzyskania pomocy w trudnej sytuacji, w tym numerów bezpłatnych telefonów zaufania dla dzieci i młodzieży,</w:t>
      </w:r>
    </w:p>
    <w:p w:rsidR="00755A6F" w:rsidRPr="00D975E8" w:rsidRDefault="00755A6F" w:rsidP="00D975E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monitoring – obszar, który określa:</w:t>
      </w:r>
    </w:p>
    <w:p w:rsidR="00755A6F" w:rsidRPr="00D975E8" w:rsidRDefault="00755A6F" w:rsidP="00D975E8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zasady weryfikacji przyjętych Standardów Ochrony Małoletnich przed krzywdzeniem – przynajmniej raz w roku, ze szczególnym uwzględnieniem analizy sytuacji związanych z wystąpieniem zagrożenia bezpieczeństwa dzieci,</w:t>
      </w:r>
    </w:p>
    <w:p w:rsidR="00755A6F" w:rsidRPr="00D975E8" w:rsidRDefault="00755A6F" w:rsidP="00D975E8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zasady organizowania przez Przedszkole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konsultacji z dziećmi i ich rodzicami/opiekunami.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Rozdział II</w:t>
      </w: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Słowniczek terminów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2.</w:t>
      </w:r>
    </w:p>
    <w:p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Dziecko/małoletni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– każda osoba do ukończenia 18. roku życia.</w:t>
      </w:r>
    </w:p>
    <w:p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Krzywdzenie dziecka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– popełnienie czynu zabronionego lub czynu karalnego na szkodę dziecka, lub zagrożenie dobra dziecka, w tym jego zaniedbanie.</w:t>
      </w:r>
    </w:p>
    <w:p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Personel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– każdy pracownik Przedszkola bez względu na formę zatrudnienia, w tym współpracownik, stażysta, wolontariusz lub inna osoba, która z racji pełnionej funkcji lub zadań ma (nawet potencjalny) kontakt z dziećmi.</w:t>
      </w:r>
    </w:p>
    <w:p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Opiekun dziecka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– osoba uprawniona do reprezentacji dziecka, w szczególności jego rodzic lub opiekun prawny, a także rodzic zastępczy.</w:t>
      </w:r>
    </w:p>
    <w:p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Instytucja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– każda instytucja świadcząca usługi dzieciom lub działająca na rzecz dzieci.</w:t>
      </w:r>
    </w:p>
    <w:p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Dyrektor – osoba (lub podmiot), która w strukturze Przedszkola jest uprawniona do podejmowania decyzji.</w:t>
      </w:r>
    </w:p>
    <w:p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Zgoda rodzica dziecka oznacza zgodę co najmniej jednego z rodziców dziecka. W przypadku braku porozumienia między rodzicami dziecka konieczne jest poinformowanie rodziców o konieczności rozstrzygnięcia sprawy przez sąd rodzinny.</w:t>
      </w:r>
    </w:p>
    <w:p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Osoba odpowiedzialna za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internet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to wyznaczony przez dyrektora Przedszkola pracownik, sprawujący nadzór nad korzystaniem z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przez dzieci na terenie Przedszkola oraz nad bezpieczeństwem dzieci w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internecie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Osoba odpowiedzialna za Standardy Ochrony Małoletnich przed krzywdzeniem to wyznaczony przez dyrektora Przedszkola pracownik sprawujący nadzór nad realizacją niniejszych Standardów Ochrony Małoletnich przed krzywdzeniem.</w:t>
      </w:r>
    </w:p>
    <w:p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Dane osobowe dziecka to wszelkie informacje umożliwiające identyfikację dziecka.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Rozdział III</w:t>
      </w: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Czynniki ryzyka i symptomy krzywdzenia dzieci – zasady rozpoznawania i reagowania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3.</w:t>
      </w:r>
    </w:p>
    <w:p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Rekrutacja pracowników Przedszkola odbywa się zgodnie z zasadami bezpiecznej rekrutacji personelu. Zasady Rekrutacji stanowią </w:t>
      </w:r>
      <w:r w:rsidRPr="006037D4">
        <w:rPr>
          <w:rFonts w:ascii="Times New Roman" w:eastAsia="Calibri" w:hAnsi="Times New Roman" w:cs="Times New Roman"/>
          <w:b/>
          <w:kern w:val="0"/>
          <w:sz w:val="24"/>
          <w:szCs w:val="24"/>
        </w:rPr>
        <w:t>Załącznik nr 1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do niniejszych Standardów.</w:t>
      </w:r>
    </w:p>
    <w:p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Pracownicy znają i stosują zasady bezpiecznych relacji personel – dziecko i dziecko – dziecko ustalone w Przedszkolu. Zasady stanowią </w:t>
      </w:r>
      <w:r w:rsidRPr="006037D4">
        <w:rPr>
          <w:rFonts w:ascii="Times New Roman" w:eastAsia="Calibri" w:hAnsi="Times New Roman" w:cs="Times New Roman"/>
          <w:b/>
          <w:kern w:val="0"/>
          <w:sz w:val="24"/>
          <w:szCs w:val="24"/>
        </w:rPr>
        <w:t>Załącznik nr 2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do niniejszych Standardów.</w:t>
      </w:r>
    </w:p>
    <w:p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Pracownicy Przedszkola posiadają wiedzę na temat czynników ryzyka i symptomów krzywdzenia dzieci i zwracają na nie uwagę w ramach wykonywanych obowiązków.</w:t>
      </w:r>
    </w:p>
    <w:p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Pracownicy Przedszkola monitorują sytuację i dobrostan dziecka.</w:t>
      </w:r>
    </w:p>
    <w:p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W przypadku zidentyfikowania czynników ryzyka pracownicy Przedszkola podejmują rozmowę z rodzicami, przekazując informacje na temat dostępnej oferty wsparcia i motywując ich do szukania dla siebie pomocy.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Rozdział IV</w:t>
      </w: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Zasady reagowania na przypadki podejrzenia, że małoletni doświadcza krzywdzenia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4.</w:t>
      </w:r>
    </w:p>
    <w:p w:rsidR="00755A6F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W przypadku powzięcia przez pracownika Przedszkola podejrzenia, że dziecko jest krzywdzone, pracownik ma obowiązek sporządzenia notatki służbowej i przekazania uzyskanej informacji (do wyboru) dyrektorowi Przedszkola / wychowawcy / pedagogowi / psychologowi.</w:t>
      </w:r>
    </w:p>
    <w:p w:rsidR="00D975E8" w:rsidRDefault="00D975E8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D975E8" w:rsidRPr="00D975E8" w:rsidRDefault="00D975E8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55A6F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A06069" w:rsidRPr="00D975E8" w:rsidRDefault="00A06069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lastRenderedPageBreak/>
        <w:t>§ 5.</w:t>
      </w:r>
    </w:p>
    <w:p w:rsidR="00755A6F" w:rsidRPr="00D975E8" w:rsidRDefault="00755A6F" w:rsidP="00D975E8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Po uzyskaniu informacji, dyrektor Przedszkola / pedagog / psycholog (do wyboru) wzywa opiekunów dziecka, którego krzywdzenie podejrzewa, i informuje ich o podejrzeniu.</w:t>
      </w:r>
    </w:p>
    <w:p w:rsidR="00755A6F" w:rsidRPr="00D975E8" w:rsidRDefault="00755A6F" w:rsidP="00D975E8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Wyznaczona przez d</w:t>
      </w:r>
      <w:r w:rsidR="003E7546">
        <w:rPr>
          <w:rFonts w:ascii="Times New Roman" w:eastAsia="Calibri" w:hAnsi="Times New Roman" w:cs="Times New Roman"/>
          <w:kern w:val="0"/>
          <w:sz w:val="24"/>
          <w:szCs w:val="24"/>
        </w:rPr>
        <w:t>yrektora Przedszkola osoba (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pedagog</w:t>
      </w:r>
      <w:r w:rsidR="003E7546">
        <w:rPr>
          <w:rFonts w:ascii="Times New Roman" w:eastAsia="Calibri" w:hAnsi="Times New Roman" w:cs="Times New Roman"/>
          <w:kern w:val="0"/>
          <w:sz w:val="24"/>
          <w:szCs w:val="24"/>
        </w:rPr>
        <w:t>, psycholog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) sporządza opis sytuacji przedszkolnej i rodzinnej dziecka na podstawie rozmów z dzieckiem, nauczycielami, wychowawcą i rodzicami oraz opracowuje plan pomocy małoletniemu.</w:t>
      </w:r>
    </w:p>
    <w:p w:rsidR="00755A6F" w:rsidRPr="00D975E8" w:rsidRDefault="00755A6F" w:rsidP="00D975E8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Plan pomocy małoletniemu powinien zawierać wskazania dotyczące:</w:t>
      </w:r>
    </w:p>
    <w:p w:rsidR="00755A6F" w:rsidRPr="00D975E8" w:rsidRDefault="00755A6F" w:rsidP="00D975E8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podjęcia przez Przedszkole działań w celu zapewnienia dziecku bezpieczeństwa, w tym zgłoszenie podejrzenia krzywdzenia do odpowiedniej instytucji,</w:t>
      </w:r>
    </w:p>
    <w:p w:rsidR="00755A6F" w:rsidRPr="00D975E8" w:rsidRDefault="00755A6F" w:rsidP="00D975E8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wsparcia, jakie zaoferuje dziecku Przedszkole,</w:t>
      </w:r>
    </w:p>
    <w:p w:rsidR="00755A6F" w:rsidRPr="00D975E8" w:rsidRDefault="00755A6F" w:rsidP="00D975E8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skierowania dziecka do specjalistycznej placówki pomocy dziecku, jeżeli istnieje taka potrzeba.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6.</w:t>
      </w:r>
    </w:p>
    <w:p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W bardziej skomplikowanych przypadkach (dotyczących np. wykorzystywania seksualnego lub znęcania się fizycznego i psychicznego o dużym nasileniu) dyrektor Przedszkola powołuje zespół interwencyjny, w skład którego mogą wejść: pedagog/psycholog, wychowawca dziecka, dyrektor Przedszkola, inni pracownicy mający wiedzę na temat skutków krzywdzenia dziecka lub o krzywdzonym dziecku.</w:t>
      </w:r>
    </w:p>
    <w:p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Zespół interwencyjny sporządza plan pomocy małoletniemu, spełniający wymogi określone w § 5 pkt 3 niniejszych Standardów, na podstawie opisu sporządzonego przez pedagoga/psychologa przedszkolnego oraz innych, uzyskanych przez członków zespołu, informacji.</w:t>
      </w:r>
    </w:p>
    <w:p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W przypadku gdy podejrzenie krzywdzenia zgłoszą rodzice/opiekunowie dziecka, dyrektor Przedszkola jest zobowiązany powołać zespół interwencyjny.</w:t>
      </w:r>
    </w:p>
    <w:p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Zespół, o którym mowa w punkcie 3, wzywa rodziców/opiekunów dziecka na spotkanie wyjaśniające, podczas którego może zaproponować zdiagnozowanie zgłaszanego podejrzenia w zewnętrznej, bezstronnej instytucji. Ze spotkania sporządza się protokół.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7.</w:t>
      </w:r>
    </w:p>
    <w:p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Sporządzony przez zespół interwencyjny plan pomocy małoletniemu wraz z zaleceniem współpracy przy jego realizacji przedstawiany jest rodzicom/opiekunom przez pedagoga/psychologa.</w:t>
      </w:r>
    </w:p>
    <w:p w:rsidR="0058217A" w:rsidRPr="0058217A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8217A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Pedagog/psycholog informuje rodziców/opiekunów o obowiązku Przedszkola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 </w:t>
      </w:r>
      <w:r w:rsidRPr="0058217A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Pracownicy Przedszkola uczestniczą w realizacji procedury „Niebieskiej Karty”, w tym uprawnieni są do samodzielnego jej wszczynania. </w:t>
      </w:r>
    </w:p>
    <w:p w:rsidR="00755A6F" w:rsidRPr="0058217A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8217A">
        <w:rPr>
          <w:rFonts w:ascii="Times New Roman" w:eastAsia="Calibri" w:hAnsi="Times New Roman" w:cs="Times New Roman"/>
          <w:kern w:val="0"/>
          <w:sz w:val="24"/>
          <w:szCs w:val="24"/>
        </w:rPr>
        <w:t>Po poinformowaniu rodziców/opiekunów małoletniego przez pedagoga/psychologa – zgodnie z punktem poprzedzającym – dyrektor Przedszkola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Dalszy tok postępowania leży w kompetencjach instytucji wskazanych w punkcie 3.</w:t>
      </w:r>
    </w:p>
    <w:p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W przypadku gdy podejrzenie krzywdzenia zgłosili rodzice/opiekunowie małoletniego, a podejrzenie to nie zostało potwierdzone – Przedszkole informuje o tym fakcie rodziców/opiekunów dziecka na piśmie.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8.</w:t>
      </w:r>
    </w:p>
    <w:p w:rsidR="00755A6F" w:rsidRPr="00D975E8" w:rsidRDefault="00755A6F" w:rsidP="00D975E8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Z przebiegu interwencji sporządza się kartę interwencji, której wzór stanowi </w:t>
      </w:r>
      <w:r w:rsidRPr="00ED2F5E">
        <w:rPr>
          <w:rFonts w:ascii="Times New Roman" w:eastAsia="Calibri" w:hAnsi="Times New Roman" w:cs="Times New Roman"/>
          <w:b/>
          <w:kern w:val="0"/>
          <w:sz w:val="24"/>
          <w:szCs w:val="24"/>
        </w:rPr>
        <w:t>Załącznik nr 3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do niniejszych Standardów. Kartę tę załącza się do dokumentacji dziecka w Przedszkolu.</w:t>
      </w:r>
    </w:p>
    <w:p w:rsidR="00755A6F" w:rsidRDefault="00755A6F" w:rsidP="00D975E8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Wszyscy pracownicy Przedszkola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Rozdział V</w:t>
      </w: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Zasady ochrony wizerunku dziecka i danych osobowych małoletnich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9.</w:t>
      </w:r>
    </w:p>
    <w:p w:rsidR="00755A6F" w:rsidRPr="00D975E8" w:rsidRDefault="00755A6F" w:rsidP="00D975E8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Przedszkole, uznając prawo dziecka do prywatności i ochrony dóbr osobistych, zapewnia ochronę wizerunku dziecka, zapewnia najwyższe standardy ochrony danych osobowych małoletnich zgodnie z obowiązującymi przepisami prawa.</w:t>
      </w:r>
    </w:p>
    <w:p w:rsidR="00755A6F" w:rsidRPr="00D975E8" w:rsidRDefault="00755A6F" w:rsidP="00D975E8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Wytyczne dotyczące zasad ochrony wizerunku dziecka i danych osobowych dzieci stanowią </w:t>
      </w:r>
      <w:r w:rsidRPr="00E113DA">
        <w:rPr>
          <w:rFonts w:ascii="Times New Roman" w:eastAsia="Calibri" w:hAnsi="Times New Roman" w:cs="Times New Roman"/>
          <w:b/>
          <w:kern w:val="0"/>
          <w:sz w:val="24"/>
          <w:szCs w:val="24"/>
        </w:rPr>
        <w:t>Załącznik nr 4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do niniejszych Standardów.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10.</w:t>
      </w:r>
    </w:p>
    <w:p w:rsidR="00755A6F" w:rsidRPr="00D975E8" w:rsidRDefault="00755A6F" w:rsidP="00D975E8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Pracownikowi Przedszkola nie wolno umożliwiać przedstawicielom mediów utrwalania wizerunku dziecka (filmowanie, fotografowanie, nagrywanie głosu dziecka) na jego terenie bez pisemnej zgody rodzica lub opiekuna prawnego dziecka.</w:t>
      </w:r>
    </w:p>
    <w:p w:rsidR="00755A6F" w:rsidRPr="00D975E8" w:rsidRDefault="00755A6F" w:rsidP="00D975E8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W celu uzyskania zgody, o której mowa w punkcie 1, pracownik Przedszkola może skontaktować się z opiekunem dziecka, by uzyskać zgodę na nieodpłatne wykorzystanie zarejestrowanego wizerunku dziecka i określić, w jakim kontekście będzie wykorzystywany, np. że umieszczony zostanie na platformie YouTube w celach promocyjnych lub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na stronie internetowej Przedszkola (niniejsza zgoda obejmuje wszelkie formy publikacji, w szczególności plakaty reklamowe, ulotki, drukowane materiały promocyjne, reklamę w gazetach i czasopismach oraz w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internecie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itp.), lub ustalić procedurę uzyskania zgody. Niedopuszczalne jest podanie przedstawicielowi mediów danych kontaktowych do opiekuna dziecka – bez wiedzy i zgody tego opiekuna. 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11.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Upublicznienie przez pracownika Przedszkola wizerunku dziecka utrwalonego w jakiejkolwiek formie (fotografia, nagranie audio-wideo) wymaga pisemnej zgody rodzica lub opiekuna prawnego dziecka</w:t>
      </w:r>
      <w:r w:rsidR="002E41F8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:rsidR="00D975E8" w:rsidRDefault="00D975E8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D975E8" w:rsidRPr="00D975E8" w:rsidRDefault="00D975E8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Rozdział VI</w:t>
      </w: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Zasady bezpiecznego korzystania z </w:t>
      </w:r>
      <w:proofErr w:type="spellStart"/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i mediów elektronicznych w Przedszkolu</w:t>
      </w:r>
    </w:p>
    <w:p w:rsidR="00755A6F" w:rsidRPr="00D975E8" w:rsidRDefault="00755A6F" w:rsidP="00D975E8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12.</w:t>
      </w:r>
    </w:p>
    <w:p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Przedszkole, zapewniając dzieciom dostęp do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podejmuje działania zabezpieczające małoletnich przed dostępem do treści, które mogą stanowić zagrożenie dla ich prawidłowego rozwoju. W szczególności instaluje i aktualizuje oprogramowanie zabezpieczające. Zasady bezpiecznego korzystania z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mediów elektronicznych stanowią Załącznik nr 5 do niniejszych Standardów.</w:t>
      </w:r>
    </w:p>
    <w:p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Na terenie Przedszkola dostęp dziecka do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możliwy jest tylko pod nadzorem pracownika Przedszkola na zajęciach komputerowych.</w:t>
      </w:r>
    </w:p>
    <w:p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W przypadku gdy dostęp do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w Przedszkolu realizowany jest pod nadzorem pracownika Przedszkola jest on zobowiązany informować dzieci o zasadach bezpiecznego korzystania z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oraz czuwać nad ich bezpieczeństwem podczas korzystania z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w czasie zajęć.</w:t>
      </w:r>
    </w:p>
    <w:p w:rsidR="00755A6F" w:rsidRPr="00D975E8" w:rsidRDefault="002E41F8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Nauczyciele w grupach 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</w:rPr>
        <w:t>przeprowadza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ją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z dziećmi cykliczne szkolenia dotyczące bezpiecznego korzystania z </w:t>
      </w:r>
      <w:proofErr w:type="spellStart"/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internetu</w:t>
      </w:r>
      <w:proofErr w:type="spellEnd"/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Przedszkole zapewnia stały dostęp do materiałów edukacyjnych, dotyczących bezpiecznego korzystania z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, przy komputerach.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13.</w:t>
      </w:r>
    </w:p>
    <w:p w:rsidR="00755A6F" w:rsidRPr="00D975E8" w:rsidRDefault="00755A6F" w:rsidP="00D975E8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Osoba odpowiedzialna za dostęp do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w Przedszkolu w porozumieniu z dyrektorem Przedszkola zabezpiecza sieć przed niebezpiecznymi treściami, poprzez instalację i aktualizację odpowiedniego, nowoczesnego oprogramowania.</w:t>
      </w:r>
    </w:p>
    <w:p w:rsidR="00755A6F" w:rsidRPr="00D975E8" w:rsidRDefault="00755A6F" w:rsidP="00D975E8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Wymienione w punkcie 1 oprogramowanie jest aktualizowane w miarę potrzeb – przynajmniej raz w miesiącu.</w:t>
      </w:r>
    </w:p>
    <w:p w:rsidR="00755A6F" w:rsidRPr="00D975E8" w:rsidRDefault="00755A6F" w:rsidP="00D975E8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Rozdział VII</w:t>
      </w: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Monitoring stosowania Standarów Ochrony Małoletnich przed krzywdzeniem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14.</w:t>
      </w:r>
    </w:p>
    <w:p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Dyrektor Przedszkola wyznacza </w:t>
      </w:r>
      <w:r w:rsidR="0063178E" w:rsidRPr="0063178E">
        <w:rPr>
          <w:rFonts w:ascii="Times New Roman" w:eastAsia="Calibri" w:hAnsi="Times New Roman" w:cs="Times New Roman"/>
          <w:b/>
          <w:kern w:val="0"/>
          <w:sz w:val="24"/>
          <w:szCs w:val="24"/>
        </w:rPr>
        <w:t>Sylwię Sieńko</w:t>
      </w:r>
      <w:r w:rsidR="0063178E">
        <w:rPr>
          <w:rFonts w:ascii="Times New Roman" w:eastAsia="Calibri" w:hAnsi="Times New Roman" w:cs="Times New Roman"/>
          <w:kern w:val="0"/>
          <w:sz w:val="24"/>
          <w:szCs w:val="24"/>
        </w:rPr>
        <w:t xml:space="preserve"> oraz </w:t>
      </w:r>
      <w:r w:rsidR="0063178E" w:rsidRPr="0063178E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Aleksandrę </w:t>
      </w:r>
      <w:proofErr w:type="spellStart"/>
      <w:r w:rsidR="0063178E" w:rsidRPr="0063178E">
        <w:rPr>
          <w:rFonts w:ascii="Times New Roman" w:eastAsia="Calibri" w:hAnsi="Times New Roman" w:cs="Times New Roman"/>
          <w:b/>
          <w:kern w:val="0"/>
          <w:sz w:val="24"/>
          <w:szCs w:val="24"/>
        </w:rPr>
        <w:t>Grzelązk</w:t>
      </w:r>
      <w:r w:rsidR="0063178E">
        <w:rPr>
          <w:rFonts w:ascii="Times New Roman" w:eastAsia="Calibri" w:hAnsi="Times New Roman" w:cs="Times New Roman"/>
          <w:b/>
          <w:kern w:val="0"/>
          <w:sz w:val="24"/>
          <w:szCs w:val="24"/>
        </w:rPr>
        <w:t>ę</w:t>
      </w:r>
      <w:proofErr w:type="spellEnd"/>
      <w:r w:rsidR="0063178E">
        <w:rPr>
          <w:rFonts w:ascii="Times New Roman" w:eastAsia="Calibri" w:hAnsi="Times New Roman" w:cs="Times New Roman"/>
          <w:kern w:val="0"/>
          <w:sz w:val="24"/>
          <w:szCs w:val="24"/>
        </w:rPr>
        <w:t xml:space="preserve"> na osoby odpowiedzialne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za realizację i propagowanie Standardów Ochrony Małoletnich przed krzywdzeniem w Przedszkolu.</w:t>
      </w:r>
    </w:p>
    <w:p w:rsidR="00755A6F" w:rsidRPr="00D975E8" w:rsidRDefault="0063178E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Osoby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o której mowa w punkcie 1, są odpowiedzialne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za monitorowanie realizacji Standardów, za reagowanie na sygnały naruszenia Standardów, prowadzenie rejestru zgłoszeń oraz za proponowanie zmian w Standardach.</w:t>
      </w:r>
    </w:p>
    <w:p w:rsidR="00755A6F" w:rsidRPr="00D975E8" w:rsidRDefault="0063178E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Osoby odpowiedzialne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za realizację i propagowanie Standardów ochrony małoletnich przeprowadza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ją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wśród pracowników Przedszkola, raz na 12 miesięcy, ankietę monitorującą poziom realizacji Standardów. W ankiecie pracownicy mogą proponować zmiany oraz wskazywać naruszenia Standardów.</w:t>
      </w:r>
    </w:p>
    <w:p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Na podstaw</w:t>
      </w:r>
      <w:r w:rsidR="0063178E">
        <w:rPr>
          <w:rFonts w:ascii="Times New Roman" w:eastAsia="Calibri" w:hAnsi="Times New Roman" w:cs="Times New Roman"/>
          <w:kern w:val="0"/>
          <w:sz w:val="24"/>
          <w:szCs w:val="24"/>
        </w:rPr>
        <w:t>ie przeprowadzonej ankiety osoby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odpowiedzialn</w:t>
      </w:r>
      <w:r w:rsidR="0063178E">
        <w:rPr>
          <w:rFonts w:ascii="Times New Roman" w:eastAsia="Calibri" w:hAnsi="Times New Roman" w:cs="Times New Roman"/>
          <w:kern w:val="0"/>
          <w:sz w:val="24"/>
          <w:szCs w:val="24"/>
        </w:rPr>
        <w:t>e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za realizację i propagowanie Standardów Ochrony Małoletnich sporządza</w:t>
      </w:r>
      <w:r w:rsidR="0063178E">
        <w:rPr>
          <w:rFonts w:ascii="Times New Roman" w:eastAsia="Calibri" w:hAnsi="Times New Roman" w:cs="Times New Roman"/>
          <w:kern w:val="0"/>
          <w:sz w:val="24"/>
          <w:szCs w:val="24"/>
        </w:rPr>
        <w:t>ją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raport z monitoringu, który </w:t>
      </w:r>
      <w:r w:rsidR="0063178E">
        <w:rPr>
          <w:rFonts w:ascii="Times New Roman" w:eastAsia="Calibri" w:hAnsi="Times New Roman" w:cs="Times New Roman"/>
          <w:kern w:val="0"/>
          <w:sz w:val="24"/>
          <w:szCs w:val="24"/>
        </w:rPr>
        <w:t>następnie przekazują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dyrektorowi Przedszkola.</w:t>
      </w:r>
    </w:p>
    <w:p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 xml:space="preserve">Dyrektor Przedszkola na podstawie otrzymanego raportu wprowadza do </w:t>
      </w:r>
      <w:r w:rsidRPr="00D975E8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Standardów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niezbędne zmiany i ogłasza je pracownikom, dzieciom i ich rodzicom/opiekunom.</w:t>
      </w:r>
    </w:p>
    <w:p w:rsidR="00755A6F" w:rsidRPr="00D975E8" w:rsidRDefault="00755A6F" w:rsidP="00D975E8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Rozdział VIII</w:t>
      </w: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Przepisy końcowe</w:t>
      </w:r>
    </w:p>
    <w:p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</w:rPr>
        <w:t>§ 15.</w:t>
      </w:r>
    </w:p>
    <w:p w:rsidR="00755A6F" w:rsidRPr="00D975E8" w:rsidRDefault="00755A6F" w:rsidP="00D975E8">
      <w:pPr>
        <w:numPr>
          <w:ilvl w:val="0"/>
          <w:numId w:val="1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Niniejsze Standardy Ochrony Małoletnich przed krzywdzeniem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wchodzą w życie z dniem ogłoszenia.</w:t>
      </w:r>
    </w:p>
    <w:p w:rsidR="00755A6F" w:rsidRPr="00D975E8" w:rsidRDefault="00755A6F" w:rsidP="00D975E8">
      <w:pPr>
        <w:numPr>
          <w:ilvl w:val="0"/>
          <w:numId w:val="1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</w:rPr>
        <w:t>Ogłoszenie Standarów następuje poprzez wywieszenie na tablicy ogłoszeń lub w innym widocznym miejscu w siedzibie Przedszkola lub poprzez przesłanie tekstu Standardów pracownikom i rodzicom dzieci drogą elektroniczną, lub zamieszczenie na stronie internetowej Przedszkola oraz wywieszenie w wersji skróconej – przeznaczonej dla dzieci.</w:t>
      </w:r>
    </w:p>
    <w:p w:rsidR="00755A6F" w:rsidRPr="00D975E8" w:rsidRDefault="00755A6F" w:rsidP="00D975E8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sectPr w:rsidR="00755A6F" w:rsidRPr="00D975E8" w:rsidSect="00FC0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77287B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9E3A6B"/>
    <w:multiLevelType w:val="hybridMultilevel"/>
    <w:tmpl w:val="55B8F742"/>
    <w:lvl w:ilvl="0" w:tplc="4C443AF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93556"/>
    <w:multiLevelType w:val="hybridMultilevel"/>
    <w:tmpl w:val="A206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467A8"/>
    <w:multiLevelType w:val="hybridMultilevel"/>
    <w:tmpl w:val="C44C0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116E7"/>
    <w:multiLevelType w:val="hybridMultilevel"/>
    <w:tmpl w:val="9E466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19"/>
  </w:num>
  <w:num w:numId="6">
    <w:abstractNumId w:val="2"/>
  </w:num>
  <w:num w:numId="7">
    <w:abstractNumId w:val="15"/>
  </w:num>
  <w:num w:numId="8">
    <w:abstractNumId w:val="18"/>
  </w:num>
  <w:num w:numId="9">
    <w:abstractNumId w:val="3"/>
  </w:num>
  <w:num w:numId="10">
    <w:abstractNumId w:val="11"/>
  </w:num>
  <w:num w:numId="11">
    <w:abstractNumId w:val="8"/>
  </w:num>
  <w:num w:numId="12">
    <w:abstractNumId w:val="0"/>
  </w:num>
  <w:num w:numId="13">
    <w:abstractNumId w:val="12"/>
  </w:num>
  <w:num w:numId="14">
    <w:abstractNumId w:val="17"/>
  </w:num>
  <w:num w:numId="15">
    <w:abstractNumId w:val="14"/>
  </w:num>
  <w:num w:numId="16">
    <w:abstractNumId w:val="9"/>
  </w:num>
  <w:num w:numId="17">
    <w:abstractNumId w:val="1"/>
  </w:num>
  <w:num w:numId="18">
    <w:abstractNumId w:val="7"/>
  </w:num>
  <w:num w:numId="19">
    <w:abstractNumId w:val="1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55A6F"/>
    <w:rsid w:val="0009739A"/>
    <w:rsid w:val="000C02C1"/>
    <w:rsid w:val="00190DA0"/>
    <w:rsid w:val="002E41F8"/>
    <w:rsid w:val="003E7546"/>
    <w:rsid w:val="0051506C"/>
    <w:rsid w:val="0058217A"/>
    <w:rsid w:val="006037D4"/>
    <w:rsid w:val="0063178E"/>
    <w:rsid w:val="00755A6F"/>
    <w:rsid w:val="00A06069"/>
    <w:rsid w:val="00B40405"/>
    <w:rsid w:val="00D975E8"/>
    <w:rsid w:val="00E113DA"/>
    <w:rsid w:val="00ED2F5E"/>
    <w:rsid w:val="00FC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2265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Lorens</dc:creator>
  <cp:lastModifiedBy>pc</cp:lastModifiedBy>
  <cp:revision>5</cp:revision>
  <cp:lastPrinted>2024-01-10T12:15:00Z</cp:lastPrinted>
  <dcterms:created xsi:type="dcterms:W3CDTF">2024-01-10T12:17:00Z</dcterms:created>
  <dcterms:modified xsi:type="dcterms:W3CDTF">2024-12-10T08:26:00Z</dcterms:modified>
</cp:coreProperties>
</file>